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i/>
          <w:iCs/>
          <w:u w:val="single"/>
          <w:lang w:eastAsia="hu-HU"/>
        </w:rPr>
        <w:t xml:space="preserve">16.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A szerződés teljesítésére vonatkozó adatok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I.1) Név és címek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(jelölje meg a szerződést kötő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5E2E75">
              <w:rPr>
                <w:rFonts w:eastAsia="Times New Roman"/>
                <w:sz w:val="18"/>
                <w:szCs w:val="18"/>
                <w:lang w:eastAsia="hu-HU"/>
              </w:rPr>
              <w:t xml:space="preserve"> Cegléd Város Önkormányzat</w:t>
            </w:r>
          </w:p>
        </w:tc>
      </w:tr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5E2E75">
              <w:rPr>
                <w:rFonts w:eastAsia="Times New Roman"/>
                <w:sz w:val="18"/>
                <w:szCs w:val="18"/>
                <w:lang w:eastAsia="hu-HU"/>
              </w:rPr>
              <w:t xml:space="preserve"> Kossuth tér 1.</w:t>
            </w:r>
          </w:p>
        </w:tc>
      </w:tr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5E2E75">
              <w:rPr>
                <w:rFonts w:eastAsia="Times New Roman"/>
                <w:sz w:val="18"/>
                <w:szCs w:val="18"/>
                <w:lang w:eastAsia="hu-HU"/>
              </w:rPr>
              <w:t xml:space="preserve"> Cegléd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5E2E75">
              <w:rPr>
                <w:rFonts w:eastAsia="Times New Roman"/>
                <w:sz w:val="18"/>
                <w:szCs w:val="18"/>
                <w:lang w:eastAsia="hu-HU"/>
              </w:rPr>
              <w:t xml:space="preserve"> 2700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5C77B8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II.1.1) A közbeszerzés tárgya: </w:t>
            </w:r>
            <w:r w:rsidR="004A3773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Cegléd, </w:t>
            </w:r>
            <w:r w:rsidR="00363A8B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>53 és 5</w:t>
            </w:r>
            <w:r w:rsidR="004A3773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8. </w:t>
            </w:r>
            <w:proofErr w:type="spellStart"/>
            <w:r w:rsidR="004A3773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>helyrajziszám</w:t>
            </w:r>
            <w:proofErr w:type="spellEnd"/>
            <w:r w:rsidR="004A3773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alatt lévő, </w:t>
            </w:r>
            <w:proofErr w:type="spellStart"/>
            <w:r w:rsidR="00363A8B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>Ordass-köz</w:t>
            </w:r>
            <w:proofErr w:type="spellEnd"/>
            <w:r w:rsidR="00363A8B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II. ütem térburkolása, csapadékvíz</w:t>
            </w:r>
            <w:r w:rsidR="007A4F8E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363A8B" w:rsidRPr="007A4F8E">
              <w:rPr>
                <w:rFonts w:eastAsia="Times New Roman"/>
                <w:bCs/>
                <w:sz w:val="18"/>
                <w:szCs w:val="18"/>
                <w:lang w:eastAsia="hu-HU"/>
              </w:rPr>
              <w:t>elvezetése, kerítésépítés és árkádfelújítás, valamint kapcsolódó erőátviteli és térvilágítási hálózat kivitelezése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II.2) A közbeszerzés mennyisége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7A4F8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II.2.1) A közbeszerzés mennyisége</w:t>
            </w:r>
            <w:r w:rsidRPr="00CC3D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:</w:t>
            </w:r>
            <w:r w:rsidR="00FF2BE7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5C77B8" w:rsidRPr="005C77B8">
              <w:rPr>
                <w:sz w:val="18"/>
                <w:szCs w:val="18"/>
                <w:lang w:eastAsia="hu-HU"/>
              </w:rPr>
              <w:t>256 m</w:t>
            </w:r>
            <w:r w:rsidR="005C77B8" w:rsidRPr="005C77B8">
              <w:rPr>
                <w:sz w:val="18"/>
                <w:szCs w:val="18"/>
                <w:vertAlign w:val="superscript"/>
                <w:lang w:eastAsia="hu-HU"/>
              </w:rPr>
              <w:t>2</w:t>
            </w:r>
            <w:r w:rsidR="005C77B8" w:rsidRPr="005C77B8">
              <w:rPr>
                <w:sz w:val="18"/>
                <w:szCs w:val="18"/>
                <w:lang w:eastAsia="hu-HU"/>
              </w:rPr>
              <w:t xml:space="preserve"> térburkolás, 1 db árkád felújítás és kerítésépítés 33,2 m, 1 db fali, 5 db álmennyezeti, 5 db</w:t>
            </w:r>
            <w:r w:rsidR="005C77B8">
              <w:rPr>
                <w:sz w:val="18"/>
                <w:szCs w:val="18"/>
                <w:lang w:eastAsia="hu-HU"/>
              </w:rPr>
              <w:t xml:space="preserve"> </w:t>
            </w:r>
            <w:r w:rsidR="005C77B8" w:rsidRPr="005C77B8">
              <w:rPr>
                <w:sz w:val="18"/>
                <w:szCs w:val="18"/>
                <w:lang w:eastAsia="hu-HU"/>
              </w:rPr>
              <w:t xml:space="preserve">földbe süllyesztett lámpatest, valamint 4 db kandeláber </w:t>
            </w:r>
            <w:proofErr w:type="spellStart"/>
            <w:r w:rsidR="005C77B8" w:rsidRPr="005C77B8">
              <w:rPr>
                <w:sz w:val="18"/>
                <w:szCs w:val="18"/>
                <w:lang w:eastAsia="hu-HU"/>
              </w:rPr>
              <w:t>LED-es</w:t>
            </w:r>
            <w:proofErr w:type="spellEnd"/>
            <w:r w:rsidR="005C77B8" w:rsidRPr="005C77B8">
              <w:rPr>
                <w:sz w:val="18"/>
                <w:szCs w:val="18"/>
                <w:lang w:eastAsia="hu-HU"/>
              </w:rPr>
              <w:t xml:space="preserve"> fényforrással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IV.1.1) A Kbt. mely része, illetve fejezete szerinti eljárás került alkalmazásra:</w:t>
            </w:r>
            <w:r w:rsidR="005E2E7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5E2E75" w:rsidRPr="005E2E75">
              <w:rPr>
                <w:rFonts w:eastAsia="Times New Roman"/>
                <w:bCs/>
                <w:sz w:val="18"/>
                <w:szCs w:val="18"/>
                <w:lang w:eastAsia="hu-HU"/>
              </w:rPr>
              <w:t>Kbt. Harmadik rész XVII. fejezet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Az eljárás fajtája:</w:t>
            </w:r>
            <w:r w:rsidR="005E2E7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5E2E75" w:rsidRPr="004A3773">
              <w:rPr>
                <w:rFonts w:eastAsia="Times New Roman"/>
                <w:bCs/>
                <w:sz w:val="18"/>
                <w:szCs w:val="18"/>
                <w:lang w:eastAsia="hu-HU"/>
              </w:rPr>
              <w:t>Kbt. 115. § szerinti (ajánlattételi felhívással megindított) nyílt eljárás, tekintettel arra, hogy az építési beruházás becsült értéke nem éri el a százmillió forintot.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 közbeszerzési eljárást megindító hirdetmény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Hivatalos Lapban: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][ ][ ]/S [ ][ ][ ]–[ ][ ][ ][ ][ ][ ][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][ ][ ][ ]/[ ][ ][ ][ ]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IV.2.2) Hirdetmény közzététele nélkül induló eljárás esetén az eljárást megindító felhívás megküldésének, illetőleg a Közbeszerzési Hatóság tájékoztatásának napja: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363A8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2016/06</w:t>
            </w:r>
            <w:r w:rsidR="00D329A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</w:t>
            </w:r>
            <w:r w:rsidR="00363A8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10</w:t>
            </w:r>
            <w:r w:rsidR="00D329AD"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 szerződés teljesítése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V.1 A szerződést kötő fél (felek)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0"/>
        <w:gridCol w:w="4895"/>
      </w:tblGrid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V.1.1) A szerződést kötő fél (felek)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1</w:t>
            </w:r>
          </w:p>
        </w:tc>
      </w:tr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572F1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4A3773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572F14">
              <w:rPr>
                <w:rFonts w:eastAsia="Times New Roman"/>
                <w:sz w:val="18"/>
                <w:szCs w:val="18"/>
                <w:lang w:eastAsia="hu-HU"/>
              </w:rPr>
              <w:t>ELASTIC’91 TERMELŐ, SZOLGÁLTATÓ ÉS KERESKEDELMI</w:t>
            </w:r>
            <w:r w:rsidR="004A3773">
              <w:rPr>
                <w:rFonts w:eastAsia="Times New Roman"/>
                <w:sz w:val="18"/>
                <w:szCs w:val="18"/>
                <w:lang w:eastAsia="hu-HU"/>
              </w:rPr>
              <w:t xml:space="preserve"> KORLÁTOLT FELELŐSSÉGŰ TÁRSASÁG</w:t>
            </w:r>
            <w:r w:rsidR="005E2E7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572F14">
              <w:rPr>
                <w:rFonts w:eastAsia="Times New Roman"/>
                <w:sz w:val="18"/>
                <w:szCs w:val="18"/>
                <w:lang w:eastAsia="hu-HU"/>
              </w:rPr>
              <w:t xml:space="preserve"> Ipar u. 2. B. </w:t>
            </w:r>
            <w:proofErr w:type="spellStart"/>
            <w:r w:rsidR="00572F14">
              <w:rPr>
                <w:rFonts w:eastAsia="Times New Roman"/>
                <w:sz w:val="18"/>
                <w:szCs w:val="18"/>
                <w:lang w:eastAsia="hu-HU"/>
              </w:rPr>
              <w:t>lház</w:t>
            </w:r>
            <w:proofErr w:type="spellEnd"/>
            <w:r w:rsidR="00572F14">
              <w:rPr>
                <w:rFonts w:eastAsia="Times New Roman"/>
                <w:sz w:val="18"/>
                <w:szCs w:val="18"/>
                <w:lang w:eastAsia="hu-HU"/>
              </w:rPr>
              <w:t>. 1. em. 9.</w:t>
            </w:r>
          </w:p>
        </w:tc>
      </w:tr>
      <w:tr w:rsidR="00190A32" w:rsidRPr="00190A32" w:rsidTr="00190A32">
        <w:tc>
          <w:tcPr>
            <w:tcW w:w="490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Város: </w:t>
            </w:r>
            <w:r w:rsidR="00572F14">
              <w:rPr>
                <w:rFonts w:eastAsia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4895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572F14">
              <w:rPr>
                <w:rFonts w:eastAsia="Times New Roman"/>
                <w:sz w:val="18"/>
                <w:szCs w:val="18"/>
                <w:lang w:eastAsia="hu-HU"/>
              </w:rPr>
              <w:t xml:space="preserve"> 1095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V.2) A szerződés teljesítése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V.2.1) A teljesítés szerződésszerű volt </w:t>
            </w:r>
            <w:r w:rsidR="00A25C2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sym w:font="Wingdings" w:char="F0A4"/>
            </w:r>
            <w:r w:rsidRPr="00A25C25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A25C2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A25C25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nem szerződésszerű teljesítés indoka: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V.2.2) A szerződés teljesítésének ajánlatkérő által elismert időpontja: </w:t>
            </w:r>
            <w:r w:rsidR="000A0DA2" w:rsidRPr="007A4F8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2016/10/</w:t>
            </w:r>
            <w:r w:rsidR="00572F14" w:rsidRPr="007A4F8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03</w:t>
            </w:r>
            <w:r w:rsidR="00D329A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D329AD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V.2.3) Az ellenszolgáltatás teljesítésének időpontja: </w:t>
            </w:r>
            <w:r w:rsidR="008B17B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2016/11/11</w:t>
            </w:r>
            <w:bookmarkStart w:id="0" w:name="_GoBack"/>
            <w:bookmarkEnd w:id="0"/>
            <w:r w:rsidR="00446E1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V.2.4) A szerződés értéke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kifizetett ellenszolgáltatás értéke ÁFA nélkül: </w:t>
            </w:r>
            <w:r w:rsidR="00572F14">
              <w:rPr>
                <w:rFonts w:eastAsia="Times New Roman"/>
                <w:sz w:val="18"/>
                <w:szCs w:val="18"/>
                <w:lang w:eastAsia="hu-HU"/>
              </w:rPr>
              <w:t>16.632.359</w:t>
            </w:r>
          </w:p>
          <w:p w:rsidR="00190A32" w:rsidRPr="00190A32" w:rsidRDefault="00190A32" w:rsidP="00446E16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Pénznem: </w:t>
            </w:r>
            <w:r w:rsidR="00446E16">
              <w:rPr>
                <w:rFonts w:eastAsia="Times New Roman"/>
                <w:sz w:val="18"/>
                <w:szCs w:val="18"/>
                <w:lang w:eastAsia="hu-HU"/>
              </w:rPr>
              <w:t>HUF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VI.1) További információk: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</w:tbl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vertAlign w:val="superscript"/>
          <w:lang w:eastAsia="hu-HU"/>
        </w:rPr>
        <w:t>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sectPr w:rsidR="00190A32" w:rsidRPr="00190A32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revisionView w:inkAnnotations="0"/>
  <w:defaultTabStop w:val="708"/>
  <w:hyphenationZone w:val="425"/>
  <w:characterSpacingControl w:val="doNotCompress"/>
  <w:compat/>
  <w:rsids>
    <w:rsidRoot w:val="00190A32"/>
    <w:rsid w:val="00002831"/>
    <w:rsid w:val="00006CF1"/>
    <w:rsid w:val="00034806"/>
    <w:rsid w:val="00040A6D"/>
    <w:rsid w:val="00045732"/>
    <w:rsid w:val="000778ED"/>
    <w:rsid w:val="000A0DA2"/>
    <w:rsid w:val="000B7E8B"/>
    <w:rsid w:val="000C757F"/>
    <w:rsid w:val="000D50BD"/>
    <w:rsid w:val="000E462F"/>
    <w:rsid w:val="000F6D29"/>
    <w:rsid w:val="0012491E"/>
    <w:rsid w:val="00173713"/>
    <w:rsid w:val="0018117E"/>
    <w:rsid w:val="001840EA"/>
    <w:rsid w:val="00190A32"/>
    <w:rsid w:val="00195D70"/>
    <w:rsid w:val="001977C3"/>
    <w:rsid w:val="001A2E63"/>
    <w:rsid w:val="002670BE"/>
    <w:rsid w:val="002D0689"/>
    <w:rsid w:val="00336A1A"/>
    <w:rsid w:val="00363A8B"/>
    <w:rsid w:val="00384EC1"/>
    <w:rsid w:val="003C4050"/>
    <w:rsid w:val="00402483"/>
    <w:rsid w:val="00427DB0"/>
    <w:rsid w:val="00446E16"/>
    <w:rsid w:val="004A3773"/>
    <w:rsid w:val="004A7664"/>
    <w:rsid w:val="004B071F"/>
    <w:rsid w:val="004C642A"/>
    <w:rsid w:val="00506BAF"/>
    <w:rsid w:val="00520044"/>
    <w:rsid w:val="00572F14"/>
    <w:rsid w:val="005C77B8"/>
    <w:rsid w:val="005E2E75"/>
    <w:rsid w:val="00630419"/>
    <w:rsid w:val="006512C7"/>
    <w:rsid w:val="006810A5"/>
    <w:rsid w:val="006F548E"/>
    <w:rsid w:val="00737F99"/>
    <w:rsid w:val="007A1719"/>
    <w:rsid w:val="007A4F8E"/>
    <w:rsid w:val="007C3BEC"/>
    <w:rsid w:val="008014EB"/>
    <w:rsid w:val="00806BF8"/>
    <w:rsid w:val="0086183E"/>
    <w:rsid w:val="008B17B1"/>
    <w:rsid w:val="008E789B"/>
    <w:rsid w:val="008F001A"/>
    <w:rsid w:val="008F1AEF"/>
    <w:rsid w:val="0093398C"/>
    <w:rsid w:val="009C2677"/>
    <w:rsid w:val="009D0FC3"/>
    <w:rsid w:val="009D5AC0"/>
    <w:rsid w:val="00A10CDD"/>
    <w:rsid w:val="00A14EE9"/>
    <w:rsid w:val="00A25C25"/>
    <w:rsid w:val="00A338BC"/>
    <w:rsid w:val="00A55D45"/>
    <w:rsid w:val="00A56F46"/>
    <w:rsid w:val="00A81B5E"/>
    <w:rsid w:val="00A92B1B"/>
    <w:rsid w:val="00AA1A29"/>
    <w:rsid w:val="00AA3206"/>
    <w:rsid w:val="00AC495C"/>
    <w:rsid w:val="00AE5FB5"/>
    <w:rsid w:val="00AF4AF4"/>
    <w:rsid w:val="00B01F5C"/>
    <w:rsid w:val="00B17D92"/>
    <w:rsid w:val="00B26084"/>
    <w:rsid w:val="00B3410C"/>
    <w:rsid w:val="00BF0B81"/>
    <w:rsid w:val="00C11EEB"/>
    <w:rsid w:val="00CC3D8F"/>
    <w:rsid w:val="00CD4DBD"/>
    <w:rsid w:val="00D329AD"/>
    <w:rsid w:val="00D33991"/>
    <w:rsid w:val="00D9687F"/>
    <w:rsid w:val="00E43CD6"/>
    <w:rsid w:val="00E76054"/>
    <w:rsid w:val="00E856FD"/>
    <w:rsid w:val="00EB35D1"/>
    <w:rsid w:val="00EE3111"/>
    <w:rsid w:val="00F64EB3"/>
    <w:rsid w:val="00F91098"/>
    <w:rsid w:val="00F97457"/>
    <w:rsid w:val="00FC5FD6"/>
    <w:rsid w:val="00FE3842"/>
    <w:rsid w:val="00F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2B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B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2B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B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02ED-015C-4F80-AEE3-4EBF1608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2457</Characters>
  <Application>Microsoft Office Word</Application>
  <DocSecurity>0</DocSecurity>
  <Lines>136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Rendszergazda</cp:lastModifiedBy>
  <cp:revision>2</cp:revision>
  <cp:lastPrinted>2016-12-27T14:04:00Z</cp:lastPrinted>
  <dcterms:created xsi:type="dcterms:W3CDTF">2017-04-06T15:25:00Z</dcterms:created>
  <dcterms:modified xsi:type="dcterms:W3CDTF">2017-04-06T15:25:00Z</dcterms:modified>
</cp:coreProperties>
</file>